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B" w:rsidRDefault="008E28C5" w:rsidP="0084438B">
      <w:pPr>
        <w:jc w:val="center"/>
        <w:rPr>
          <w:rFonts w:ascii="Broadway" w:hAnsi="Broadway"/>
          <w:sz w:val="40"/>
        </w:rPr>
      </w:pPr>
      <w:r>
        <w:rPr>
          <w:rFonts w:ascii="Broadway" w:hAnsi="Broadway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6.9pt;margin-top:235.8pt;width:.75pt;height:0;z-index:251662336" o:connectortype="straight"/>
        </w:pict>
      </w:r>
      <w:r>
        <w:rPr>
          <w:rFonts w:ascii="Broadway" w:hAnsi="Broadway"/>
          <w:noProof/>
          <w:sz w:val="40"/>
        </w:rPr>
        <w:pict>
          <v:shape id="_x0000_s1029" type="#_x0000_t32" style="position:absolute;left:0;text-align:left;margin-left:209.9pt;margin-top:197.8pt;width:.05pt;height:38pt;z-index:251661312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rect id="_x0000_s1028" style="position:absolute;left:0;text-align:left;margin-left:113.95pt;margin-top:141.65pt;width:212.8pt;height:56.15pt;z-index:251660288" strokecolor="#0070c0" strokeweight="4.5pt">
            <v:textbox>
              <w:txbxContent>
                <w:p w:rsidR="0084438B" w:rsidRDefault="0084438B" w:rsidP="0084438B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84438B">
                    <w:rPr>
                      <w:rFonts w:ascii="Tahoma" w:hAnsi="Tahoma" w:cs="Tahoma"/>
                      <w:sz w:val="24"/>
                    </w:rPr>
                    <w:t>MACATANGAY, ANTONIO C. (DR.)</w:t>
                  </w:r>
                </w:p>
                <w:p w:rsidR="0084438B" w:rsidRDefault="0084438B" w:rsidP="0084438B">
                  <w:pPr>
                    <w:jc w:val="center"/>
                  </w:pPr>
                  <w:r w:rsidRPr="0084438B">
                    <w:rPr>
                      <w:rFonts w:ascii="Tahoma" w:hAnsi="Tahoma" w:cs="Tahoma"/>
                      <w:b/>
                    </w:rPr>
                    <w:t>PRESIDENT/DIRECTOR</w:t>
                  </w: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>
                  <w:pPr>
                    <w:jc w:val="center"/>
                  </w:pPr>
                  <w:r>
                    <w:t>ca</w:t>
                  </w: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/>
              </w:txbxContent>
            </v:textbox>
          </v:rect>
        </w:pict>
      </w:r>
      <w:r>
        <w:rPr>
          <w:rFonts w:ascii="Broadway" w:hAnsi="Broadway"/>
          <w:noProof/>
          <w:sz w:val="40"/>
        </w:rPr>
        <w:pict>
          <v:shape id="_x0000_s1027" type="#_x0000_t32" style="position:absolute;left:0;text-align:left;margin-left:214.4pt;margin-top:103.65pt;width:.05pt;height:38pt;z-index:251659264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rect id="_x0000_s1026" style="position:absolute;left:0;text-align:left;margin-left:113.95pt;margin-top:47.5pt;width:212.8pt;height:56.15pt;z-index:251658240" strokecolor="#0070c0" strokeweight="4.5pt">
            <v:textbox>
              <w:txbxContent>
                <w:p w:rsidR="00B01638" w:rsidRPr="0084438B" w:rsidRDefault="00B01638" w:rsidP="00B01638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QUE, MARIANO</w:t>
                  </w:r>
                </w:p>
                <w:p w:rsidR="0084438B" w:rsidRPr="0084438B" w:rsidRDefault="0084438B" w:rsidP="0084438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84438B">
                    <w:rPr>
                      <w:rFonts w:ascii="Tahoma" w:hAnsi="Tahoma" w:cs="Tahoma"/>
                      <w:b/>
                    </w:rPr>
                    <w:t>Chairman</w:t>
                  </w: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 w:rsidP="0084438B">
                  <w:pPr>
                    <w:jc w:val="center"/>
                  </w:pPr>
                  <w:r>
                    <w:t>ca</w:t>
                  </w:r>
                </w:p>
                <w:p w:rsidR="0084438B" w:rsidRDefault="0084438B" w:rsidP="0084438B">
                  <w:pPr>
                    <w:jc w:val="center"/>
                  </w:pPr>
                </w:p>
                <w:p w:rsidR="0084438B" w:rsidRDefault="0084438B"/>
              </w:txbxContent>
            </v:textbox>
          </v:rect>
        </w:pict>
      </w:r>
      <w:r w:rsidR="0084438B" w:rsidRPr="0084438B">
        <w:rPr>
          <w:rFonts w:ascii="Broadway" w:hAnsi="Broadway"/>
          <w:sz w:val="40"/>
        </w:rPr>
        <w:t>Company’s Organizational Structure</w:t>
      </w:r>
    </w:p>
    <w:p w:rsidR="0084438B" w:rsidRPr="0084438B" w:rsidRDefault="0084438B" w:rsidP="0084438B">
      <w:pPr>
        <w:rPr>
          <w:rFonts w:ascii="Broadway" w:hAnsi="Broadway"/>
          <w:sz w:val="40"/>
        </w:rPr>
      </w:pPr>
    </w:p>
    <w:p w:rsidR="0084438B" w:rsidRPr="0084438B" w:rsidRDefault="0084438B" w:rsidP="0084438B">
      <w:pPr>
        <w:rPr>
          <w:rFonts w:ascii="Broadway" w:hAnsi="Broadway"/>
          <w:sz w:val="40"/>
        </w:rPr>
      </w:pPr>
    </w:p>
    <w:p w:rsidR="0084438B" w:rsidRPr="0084438B" w:rsidRDefault="0084438B" w:rsidP="0084438B">
      <w:pPr>
        <w:rPr>
          <w:rFonts w:ascii="Broadway" w:hAnsi="Broadway"/>
          <w:sz w:val="40"/>
        </w:rPr>
      </w:pPr>
    </w:p>
    <w:p w:rsidR="0084438B" w:rsidRPr="0084438B" w:rsidRDefault="0084438B" w:rsidP="0084438B">
      <w:pPr>
        <w:rPr>
          <w:rFonts w:ascii="Broadway" w:hAnsi="Broadway"/>
          <w:sz w:val="40"/>
        </w:rPr>
      </w:pPr>
    </w:p>
    <w:p w:rsidR="0084438B" w:rsidRDefault="0084438B" w:rsidP="0084438B">
      <w:pPr>
        <w:rPr>
          <w:rFonts w:ascii="Broadway" w:hAnsi="Broadway"/>
          <w:sz w:val="40"/>
        </w:rPr>
      </w:pPr>
    </w:p>
    <w:p w:rsidR="009D782A" w:rsidRDefault="008E28C5" w:rsidP="0084438B">
      <w:pPr>
        <w:tabs>
          <w:tab w:val="left" w:pos="2738"/>
        </w:tabs>
        <w:rPr>
          <w:rFonts w:ascii="Broadway" w:hAnsi="Broadway"/>
          <w:sz w:val="40"/>
        </w:rPr>
      </w:pPr>
      <w:r>
        <w:rPr>
          <w:rFonts w:ascii="Broadway" w:hAnsi="Broadway"/>
          <w:noProof/>
          <w:sz w:val="40"/>
        </w:rPr>
        <w:pict>
          <v:rect id="_x0000_s1043" style="position:absolute;margin-left:105.7pt;margin-top:295.7pt;width:212.8pt;height:56.15pt;z-index:251675648" strokecolor="#0070c0" strokeweight="4.5pt">
            <v:textbox>
              <w:txbxContent>
                <w:p w:rsidR="002D21EE" w:rsidRDefault="002D21EE" w:rsidP="002D21EE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2D21EE">
                    <w:rPr>
                      <w:rFonts w:ascii="Tahoma" w:hAnsi="Tahoma" w:cs="Tahoma"/>
                      <w:sz w:val="24"/>
                    </w:rPr>
                    <w:t xml:space="preserve">BATILARAN, SULPICIO  </w:t>
                  </w:r>
                </w:p>
                <w:p w:rsidR="002D21EE" w:rsidRDefault="002D21EE" w:rsidP="002D21EE">
                  <w:pPr>
                    <w:jc w:val="center"/>
                  </w:pPr>
                  <w:r w:rsidRPr="002D21EE">
                    <w:rPr>
                      <w:rFonts w:ascii="Tahoma" w:hAnsi="Tahoma" w:cs="Tahoma"/>
                      <w:b/>
                    </w:rPr>
                    <w:t>DIRECTOR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  <w:r>
                    <w:t>ca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/>
              </w:txbxContent>
            </v:textbox>
          </v:rect>
        </w:pict>
      </w:r>
      <w:r>
        <w:rPr>
          <w:rFonts w:ascii="Broadway" w:hAnsi="Broadway"/>
          <w:noProof/>
          <w:sz w:val="40"/>
        </w:rPr>
        <w:pict>
          <v:shape id="_x0000_s1042" type="#_x0000_t32" style="position:absolute;margin-left:204.85pt;margin-top:257.7pt;width:.05pt;height:38pt;z-index:251674624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rect id="_x0000_s1041" style="position:absolute;margin-left:105.7pt;margin-top:201.55pt;width:212.8pt;height:56.15pt;z-index:251673600" strokecolor="#0070c0" strokeweight="4.5pt">
            <v:textbox>
              <w:txbxContent>
                <w:p w:rsidR="00B01638" w:rsidRPr="0084438B" w:rsidRDefault="00B01638" w:rsidP="00B01638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84438B">
                    <w:rPr>
                      <w:rFonts w:ascii="Tahoma" w:hAnsi="Tahoma" w:cs="Tahoma"/>
                      <w:sz w:val="24"/>
                    </w:rPr>
                    <w:t xml:space="preserve">AZCONA, VIVIAN QUE </w:t>
                  </w:r>
                </w:p>
                <w:p w:rsidR="002D21EE" w:rsidRDefault="002D21EE" w:rsidP="002D21EE">
                  <w:pPr>
                    <w:jc w:val="center"/>
                  </w:pPr>
                  <w:r w:rsidRPr="002D21EE">
                    <w:rPr>
                      <w:rFonts w:ascii="Tahoma" w:hAnsi="Tahoma" w:cs="Tahoma"/>
                      <w:b/>
                    </w:rPr>
                    <w:t>DIRECTOR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  <w:r>
                    <w:t>ca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/>
              </w:txbxContent>
            </v:textbox>
          </v:rect>
        </w:pict>
      </w:r>
      <w:r>
        <w:rPr>
          <w:rFonts w:ascii="Broadway" w:hAnsi="Broadway"/>
          <w:noProof/>
          <w:sz w:val="40"/>
        </w:rPr>
        <w:pict>
          <v:shape id="_x0000_s1040" type="#_x0000_t32" style="position:absolute;margin-left:209.85pt;margin-top:163.55pt;width:.05pt;height:38pt;z-index:251672576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9" type="#_x0000_t32" style="position:absolute;margin-left:87.1pt;margin-top:163.55pt;width:239.7pt;height:0;z-index:251671552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8" type="#_x0000_t32" style="position:absolute;margin-left:326.4pt;margin-top:125.55pt;width:.05pt;height:38pt;z-index:251670528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7" type="#_x0000_t32" style="position:absolute;margin-left:87.05pt;margin-top:125.55pt;width:.05pt;height:38pt;z-index:251669504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rect id="_x0000_s1036" style="position:absolute;margin-left:238.6pt;margin-top:57.6pt;width:212.8pt;height:67.95pt;z-index:251668480" strokecolor="#0070c0" strokeweight="4.5pt">
            <v:textbox style="mso-next-textbox:#_x0000_s1036">
              <w:txbxContent>
                <w:p w:rsidR="002D21EE" w:rsidRDefault="002D21EE" w:rsidP="002D21EE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2D21EE">
                    <w:rPr>
                      <w:rFonts w:ascii="Tahoma" w:hAnsi="Tahoma" w:cs="Tahoma"/>
                      <w:sz w:val="24"/>
                    </w:rPr>
                    <w:t xml:space="preserve">ORTIZ-LUIS, INOCENCIO JR. (ATTY.) </w:t>
                  </w:r>
                </w:p>
                <w:p w:rsidR="002D21EE" w:rsidRDefault="002D21EE" w:rsidP="002D21EE">
                  <w:pPr>
                    <w:jc w:val="center"/>
                  </w:pPr>
                  <w:r w:rsidRPr="002D21EE">
                    <w:rPr>
                      <w:rFonts w:ascii="Tahoma" w:hAnsi="Tahoma" w:cs="Tahoma"/>
                      <w:b/>
                    </w:rPr>
                    <w:t>CORPORATE SECRETARY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  <w:r>
                    <w:t>ca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/>
              </w:txbxContent>
            </v:textbox>
          </v:rect>
        </w:pict>
      </w:r>
      <w:r>
        <w:rPr>
          <w:rFonts w:ascii="Broadway" w:hAnsi="Broadway"/>
          <w:noProof/>
          <w:sz w:val="40"/>
        </w:rPr>
        <w:pict>
          <v:rect id="_x0000_s1035" style="position:absolute;margin-left:-2.9pt;margin-top:57.6pt;width:212.8pt;height:67.95pt;z-index:251667456" strokecolor="#0070c0" strokeweight="4.5pt">
            <v:textbox style="mso-next-textbox:#_x0000_s1035">
              <w:txbxContent>
                <w:p w:rsidR="002D21EE" w:rsidRDefault="002D21EE" w:rsidP="002D21EE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2D21EE">
                    <w:rPr>
                      <w:rFonts w:ascii="Tahoma" w:hAnsi="Tahoma" w:cs="Tahoma"/>
                      <w:sz w:val="24"/>
                    </w:rPr>
                    <w:t>ROMERO, JOSEFINA P.</w:t>
                  </w:r>
                </w:p>
                <w:p w:rsidR="002D21EE" w:rsidRDefault="002D21EE" w:rsidP="002D21EE">
                  <w:pPr>
                    <w:jc w:val="center"/>
                  </w:pPr>
                  <w:r w:rsidRPr="002D21EE">
                    <w:rPr>
                      <w:rFonts w:ascii="Tahoma" w:hAnsi="Tahoma" w:cs="Tahoma"/>
                      <w:b/>
                    </w:rPr>
                    <w:t>TREASURER/DIRECTOR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>
                  <w:pPr>
                    <w:jc w:val="center"/>
                  </w:pPr>
                  <w:r>
                    <w:t>ca</w:t>
                  </w:r>
                </w:p>
                <w:p w:rsidR="002D21EE" w:rsidRDefault="002D21EE" w:rsidP="002D21EE">
                  <w:pPr>
                    <w:jc w:val="center"/>
                  </w:pPr>
                </w:p>
                <w:p w:rsidR="002D21EE" w:rsidRDefault="002D21EE" w:rsidP="002D21EE"/>
              </w:txbxContent>
            </v:textbox>
          </v:rect>
        </w:pict>
      </w:r>
      <w:r>
        <w:rPr>
          <w:rFonts w:ascii="Broadway" w:hAnsi="Broadway"/>
          <w:noProof/>
          <w:sz w:val="40"/>
        </w:rPr>
        <w:pict>
          <v:shape id="_x0000_s1032" type="#_x0000_t32" style="position:absolute;margin-left:93.35pt;margin-top:19.55pt;width:.05pt;height:38pt;z-index:251664384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4" type="#_x0000_t32" style="position:absolute;margin-left:326.75pt;margin-top:19.6pt;width:.05pt;height:38pt;z-index:251666432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3" type="#_x0000_t32" style="position:absolute;margin-left:209.9pt;margin-top:19.6pt;width:116.55pt;height:0;z-index:251665408" o:connectortype="straight" strokecolor="#0070c0" strokeweight="4.5pt"/>
        </w:pict>
      </w:r>
      <w:r>
        <w:rPr>
          <w:rFonts w:ascii="Broadway" w:hAnsi="Broadway"/>
          <w:noProof/>
          <w:sz w:val="40"/>
        </w:rPr>
        <w:pict>
          <v:shape id="_x0000_s1031" type="#_x0000_t32" style="position:absolute;margin-left:93.35pt;margin-top:19.6pt;width:116.55pt;height:0;z-index:251663360" o:connectortype="straight" strokecolor="#0070c0" strokeweight="4.5pt"/>
        </w:pict>
      </w:r>
      <w:r w:rsidR="0084438B">
        <w:rPr>
          <w:rFonts w:ascii="Broadway" w:hAnsi="Broadway"/>
          <w:sz w:val="40"/>
        </w:rPr>
        <w:tab/>
      </w: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2D21EE" w:rsidRDefault="002D21EE" w:rsidP="0084438B">
      <w:pPr>
        <w:tabs>
          <w:tab w:val="left" w:pos="2738"/>
        </w:tabs>
        <w:rPr>
          <w:rFonts w:ascii="Broadway" w:hAnsi="Broadway"/>
          <w:sz w:val="40"/>
        </w:rPr>
      </w:pPr>
    </w:p>
    <w:p w:rsidR="00B01638" w:rsidRPr="002D21EE" w:rsidRDefault="00B01638" w:rsidP="00B01638">
      <w:pPr>
        <w:tabs>
          <w:tab w:val="left" w:pos="2738"/>
        </w:tabs>
        <w:rPr>
          <w:rFonts w:ascii="Tahoma" w:hAnsi="Tahoma" w:cs="Tahoma"/>
          <w:sz w:val="24"/>
        </w:rPr>
      </w:pPr>
      <w:proofErr w:type="gramStart"/>
      <w:r w:rsidRPr="006D3E1E">
        <w:rPr>
          <w:rFonts w:ascii="Tahoma" w:hAnsi="Tahoma" w:cs="Tahoma"/>
          <w:b/>
          <w:sz w:val="24"/>
        </w:rPr>
        <w:lastRenderedPageBreak/>
        <w:t>QUE, M.,</w:t>
      </w:r>
      <w:r w:rsidRPr="002D21EE">
        <w:rPr>
          <w:rFonts w:ascii="Tahoma" w:hAnsi="Tahoma" w:cs="Tahoma"/>
          <w:sz w:val="24"/>
        </w:rPr>
        <w:t xml:space="preserve"> Filipino, born on August 15, 1920.</w:t>
      </w:r>
      <w:proofErr w:type="gramEnd"/>
      <w:r w:rsidRPr="002D21EE">
        <w:rPr>
          <w:rFonts w:ascii="Tahoma" w:hAnsi="Tahoma" w:cs="Tahoma"/>
          <w:sz w:val="24"/>
        </w:rPr>
        <w:t xml:space="preserve"> As of 09.98, Chairman/President, Mercury Group of Companies Inc.; as of 06.00, Chairman, </w:t>
      </w:r>
      <w:proofErr w:type="spellStart"/>
      <w:r w:rsidRPr="002D21EE">
        <w:rPr>
          <w:rFonts w:ascii="Tahoma" w:hAnsi="Tahoma" w:cs="Tahoma"/>
          <w:sz w:val="24"/>
        </w:rPr>
        <w:t>Philusa</w:t>
      </w:r>
      <w:proofErr w:type="spellEnd"/>
      <w:r w:rsidRPr="002D21EE">
        <w:rPr>
          <w:rFonts w:ascii="Tahoma" w:hAnsi="Tahoma" w:cs="Tahoma"/>
          <w:sz w:val="24"/>
        </w:rPr>
        <w:t xml:space="preserve"> Corporation; as of 10.00, Chairman, M L M Foods Inc.; as of 07.00, President/Director, Tropical Hut Food Mart Inc.; as of 03.98, Chairman/President, Mercury Drug Corporation; as of 09.99, President/</w:t>
      </w:r>
      <w:proofErr w:type="gramStart"/>
      <w:r w:rsidRPr="002D21EE">
        <w:rPr>
          <w:rFonts w:ascii="Tahoma" w:hAnsi="Tahoma" w:cs="Tahoma"/>
          <w:sz w:val="24"/>
        </w:rPr>
        <w:t>Chief  Executive</w:t>
      </w:r>
      <w:proofErr w:type="gramEnd"/>
      <w:r w:rsidRPr="002D21EE">
        <w:rPr>
          <w:rFonts w:ascii="Tahoma" w:hAnsi="Tahoma" w:cs="Tahoma"/>
          <w:sz w:val="24"/>
        </w:rPr>
        <w:t xml:space="preserve"> Officer/Director, Trinity Franchising And Management Corp.; as of 06.00, Chairman, </w:t>
      </w:r>
      <w:proofErr w:type="spellStart"/>
      <w:r w:rsidRPr="002D21EE">
        <w:rPr>
          <w:rFonts w:ascii="Tahoma" w:hAnsi="Tahoma" w:cs="Tahoma"/>
          <w:sz w:val="24"/>
        </w:rPr>
        <w:t>Philusa</w:t>
      </w:r>
      <w:proofErr w:type="spellEnd"/>
      <w:r w:rsidRPr="002D21EE">
        <w:rPr>
          <w:rFonts w:ascii="Tahoma" w:hAnsi="Tahoma" w:cs="Tahoma"/>
          <w:sz w:val="24"/>
        </w:rPr>
        <w:t xml:space="preserve"> Distributors Inc.  </w:t>
      </w:r>
    </w:p>
    <w:p w:rsidR="002D21EE" w:rsidRPr="002D21EE" w:rsidRDefault="002D21EE" w:rsidP="002D21EE">
      <w:pPr>
        <w:tabs>
          <w:tab w:val="left" w:pos="2738"/>
        </w:tabs>
        <w:rPr>
          <w:rFonts w:ascii="Tahoma" w:hAnsi="Tahoma" w:cs="Tahoma"/>
          <w:sz w:val="24"/>
        </w:rPr>
      </w:pPr>
      <w:r w:rsidRPr="006D3E1E">
        <w:rPr>
          <w:rFonts w:ascii="Tahoma" w:hAnsi="Tahoma" w:cs="Tahoma"/>
          <w:b/>
          <w:sz w:val="24"/>
        </w:rPr>
        <w:t>ROMERO, J. P.</w:t>
      </w:r>
      <w:r w:rsidRPr="002D21EE">
        <w:rPr>
          <w:rFonts w:ascii="Tahoma" w:hAnsi="Tahoma" w:cs="Tahoma"/>
          <w:sz w:val="24"/>
        </w:rPr>
        <w:t xml:space="preserve">  As of 10.00, Vice President – Finance/Director, MLM Foods Inc.; as of 08.00 Treasurer/Director, Mercury Drug Corporation, as of 07.00 Treasurer/Director, Tropical Hut Food Market Inc.; as of 02.00 Treasurer/Corporate Secretary/Director, </w:t>
      </w:r>
      <w:proofErr w:type="spellStart"/>
      <w:r w:rsidRPr="002D21EE">
        <w:rPr>
          <w:rFonts w:ascii="Tahoma" w:hAnsi="Tahoma" w:cs="Tahoma"/>
          <w:sz w:val="24"/>
        </w:rPr>
        <w:t>Elta</w:t>
      </w:r>
      <w:proofErr w:type="spellEnd"/>
      <w:r w:rsidRPr="002D21EE">
        <w:rPr>
          <w:rFonts w:ascii="Tahoma" w:hAnsi="Tahoma" w:cs="Tahoma"/>
          <w:sz w:val="24"/>
        </w:rPr>
        <w:t xml:space="preserve"> Industries Inc.; as of 09.99, Director, Trinity Franchising and Management Corporation. </w:t>
      </w:r>
    </w:p>
    <w:p w:rsidR="002D21EE" w:rsidRPr="002D21EE" w:rsidRDefault="002D21EE" w:rsidP="002D21EE">
      <w:pPr>
        <w:tabs>
          <w:tab w:val="left" w:pos="2738"/>
        </w:tabs>
        <w:rPr>
          <w:rFonts w:ascii="Tahoma" w:hAnsi="Tahoma" w:cs="Tahoma"/>
          <w:sz w:val="24"/>
        </w:rPr>
      </w:pPr>
      <w:proofErr w:type="gramStart"/>
      <w:r w:rsidRPr="006D3E1E">
        <w:rPr>
          <w:rFonts w:ascii="Tahoma" w:hAnsi="Tahoma" w:cs="Tahoma"/>
          <w:b/>
          <w:sz w:val="24"/>
        </w:rPr>
        <w:t>ORTIZ LUIS, I. JR</w:t>
      </w:r>
      <w:r w:rsidRPr="002D21EE">
        <w:rPr>
          <w:rFonts w:ascii="Tahoma" w:hAnsi="Tahoma" w:cs="Tahoma"/>
          <w:sz w:val="24"/>
        </w:rPr>
        <w:t>., Filipino, born on February 6, 1933.</w:t>
      </w:r>
      <w:proofErr w:type="gramEnd"/>
      <w:r w:rsidRPr="002D21EE">
        <w:rPr>
          <w:rFonts w:ascii="Tahoma" w:hAnsi="Tahoma" w:cs="Tahoma"/>
          <w:sz w:val="24"/>
        </w:rPr>
        <w:t xml:space="preserve"> </w:t>
      </w:r>
      <w:proofErr w:type="gramStart"/>
      <w:r w:rsidRPr="002D21EE">
        <w:rPr>
          <w:rFonts w:ascii="Tahoma" w:hAnsi="Tahoma" w:cs="Tahoma"/>
          <w:sz w:val="24"/>
        </w:rPr>
        <w:t xml:space="preserve">Bachelor of Laws, </w:t>
      </w:r>
      <w:proofErr w:type="spellStart"/>
      <w:r w:rsidRPr="002D21EE">
        <w:rPr>
          <w:rFonts w:ascii="Tahoma" w:hAnsi="Tahoma" w:cs="Tahoma"/>
          <w:sz w:val="24"/>
        </w:rPr>
        <w:t>Ateneo</w:t>
      </w:r>
      <w:proofErr w:type="spellEnd"/>
      <w:r w:rsidRPr="002D21EE">
        <w:rPr>
          <w:rFonts w:ascii="Tahoma" w:hAnsi="Tahoma" w:cs="Tahoma"/>
          <w:sz w:val="24"/>
        </w:rPr>
        <w:t xml:space="preserve"> De Manila University.</w:t>
      </w:r>
      <w:proofErr w:type="gramEnd"/>
      <w:r w:rsidRPr="002D21EE">
        <w:rPr>
          <w:rFonts w:ascii="Tahoma" w:hAnsi="Tahoma" w:cs="Tahoma"/>
          <w:sz w:val="24"/>
        </w:rPr>
        <w:t xml:space="preserve"> As </w:t>
      </w:r>
      <w:proofErr w:type="gramStart"/>
      <w:r w:rsidRPr="002D21EE">
        <w:rPr>
          <w:rFonts w:ascii="Tahoma" w:hAnsi="Tahoma" w:cs="Tahoma"/>
          <w:sz w:val="24"/>
        </w:rPr>
        <w:t>of  03.98</w:t>
      </w:r>
      <w:proofErr w:type="gramEnd"/>
      <w:r w:rsidRPr="002D21EE">
        <w:rPr>
          <w:rFonts w:ascii="Tahoma" w:hAnsi="Tahoma" w:cs="Tahoma"/>
          <w:sz w:val="24"/>
        </w:rPr>
        <w:t xml:space="preserve">, Corporate Secretary, Trinity Franchising And Management Corp.; as of 03.98, Corporate Secretary/Director, Milestone Development Corp.; as  of 03.98, Corporate Secretary/Director, Pacifica </w:t>
      </w:r>
      <w:proofErr w:type="spellStart"/>
      <w:r w:rsidRPr="002D21EE">
        <w:rPr>
          <w:rFonts w:ascii="Tahoma" w:hAnsi="Tahoma" w:cs="Tahoma"/>
          <w:sz w:val="24"/>
        </w:rPr>
        <w:t>Agrivet</w:t>
      </w:r>
      <w:proofErr w:type="spellEnd"/>
      <w:r w:rsidRPr="002D21EE">
        <w:rPr>
          <w:rFonts w:ascii="Tahoma" w:hAnsi="Tahoma" w:cs="Tahoma"/>
          <w:sz w:val="24"/>
        </w:rPr>
        <w:t xml:space="preserve"> Supplies Inc.; as of 03.98, Corporate Secretary/Director, Apollo Chemicals Inc.; as of 03.98, Corporate Secretary, Mercury Group of Companies Inc.;  as of 03.98, Corporate Secretary, </w:t>
      </w:r>
      <w:proofErr w:type="spellStart"/>
      <w:r w:rsidRPr="002D21EE">
        <w:rPr>
          <w:rFonts w:ascii="Tahoma" w:hAnsi="Tahoma" w:cs="Tahoma"/>
          <w:sz w:val="24"/>
        </w:rPr>
        <w:t>Philusa</w:t>
      </w:r>
      <w:proofErr w:type="spellEnd"/>
      <w:r w:rsidRPr="002D21EE">
        <w:rPr>
          <w:rFonts w:ascii="Tahoma" w:hAnsi="Tahoma" w:cs="Tahoma"/>
          <w:sz w:val="24"/>
        </w:rPr>
        <w:t xml:space="preserve"> Corp.; as of 03.98, Corporate Secretary, M L M Foods Inc.; as of 03.98, Corporate Secretary, Tropical Hut Food Mart Inc.; as of 03.98, Corporate Secretary/Legal Counsel, Mercury Drug Corporation.  </w:t>
      </w:r>
    </w:p>
    <w:p w:rsidR="00B01638" w:rsidRDefault="00B01638" w:rsidP="00B01638">
      <w:pPr>
        <w:tabs>
          <w:tab w:val="left" w:pos="2738"/>
        </w:tabs>
        <w:rPr>
          <w:rFonts w:ascii="Tahoma" w:hAnsi="Tahoma" w:cs="Tahoma"/>
          <w:sz w:val="24"/>
        </w:rPr>
      </w:pPr>
      <w:r w:rsidRPr="006D3E1E">
        <w:rPr>
          <w:rFonts w:ascii="Tahoma" w:hAnsi="Tahoma" w:cs="Tahoma"/>
          <w:b/>
          <w:sz w:val="24"/>
        </w:rPr>
        <w:t>AZCONA, V. Q</w:t>
      </w:r>
      <w:r w:rsidRPr="002D21EE">
        <w:rPr>
          <w:rFonts w:ascii="Tahoma" w:hAnsi="Tahoma" w:cs="Tahoma"/>
          <w:sz w:val="24"/>
        </w:rPr>
        <w:t xml:space="preserve">., Filipino, born on September 1, 1955. </w:t>
      </w:r>
      <w:proofErr w:type="gramStart"/>
      <w:r w:rsidRPr="002D21EE">
        <w:rPr>
          <w:rFonts w:ascii="Tahoma" w:hAnsi="Tahoma" w:cs="Tahoma"/>
          <w:sz w:val="24"/>
        </w:rPr>
        <w:t>Bachelor of Science in Pharmacy, University of Santo Tomas.</w:t>
      </w:r>
      <w:proofErr w:type="gramEnd"/>
      <w:r w:rsidRPr="002D21EE">
        <w:rPr>
          <w:rFonts w:ascii="Tahoma" w:hAnsi="Tahoma" w:cs="Tahoma"/>
          <w:sz w:val="24"/>
        </w:rPr>
        <w:t xml:space="preserve">  As of 03.98, President/Director, Pacifica </w:t>
      </w:r>
      <w:proofErr w:type="spellStart"/>
      <w:r w:rsidRPr="002D21EE">
        <w:rPr>
          <w:rFonts w:ascii="Tahoma" w:hAnsi="Tahoma" w:cs="Tahoma"/>
          <w:sz w:val="24"/>
        </w:rPr>
        <w:t>Agrivet</w:t>
      </w:r>
      <w:proofErr w:type="spellEnd"/>
      <w:r w:rsidRPr="002D21EE">
        <w:rPr>
          <w:rFonts w:ascii="Tahoma" w:hAnsi="Tahoma" w:cs="Tahoma"/>
          <w:sz w:val="24"/>
        </w:rPr>
        <w:t xml:space="preserve"> Supplies Inc.; as of 03.98, Vice President/Director, Milestone Development Corp.;  as of 10.00, Director M L M Foods Inc.; as of 03.98, President/Director, Apollo Chemicals Inc.; as of 02.00, Director, </w:t>
      </w:r>
      <w:proofErr w:type="spellStart"/>
      <w:r w:rsidRPr="002D21EE">
        <w:rPr>
          <w:rFonts w:ascii="Tahoma" w:hAnsi="Tahoma" w:cs="Tahoma"/>
          <w:sz w:val="24"/>
        </w:rPr>
        <w:t>Elta</w:t>
      </w:r>
      <w:proofErr w:type="spellEnd"/>
      <w:r w:rsidRPr="002D21EE">
        <w:rPr>
          <w:rFonts w:ascii="Tahoma" w:hAnsi="Tahoma" w:cs="Tahoma"/>
          <w:sz w:val="24"/>
        </w:rPr>
        <w:t xml:space="preserve"> Industries Inc.; as of 08.00, President/Director/General Manager, Mercury Drug Corp.; as of 09.98, Vice President/Director, Mercury Group of Companies Inc.; as of 04.98, Director, Tropical Hut Food Mart Inc.; as of 09.99, Vice President/Director, Trinity Franchising And Management Corp; as of 06.00, Director, </w:t>
      </w:r>
      <w:proofErr w:type="spellStart"/>
      <w:r w:rsidRPr="002D21EE">
        <w:rPr>
          <w:rFonts w:ascii="Tahoma" w:hAnsi="Tahoma" w:cs="Tahoma"/>
          <w:sz w:val="24"/>
        </w:rPr>
        <w:t>Philusa</w:t>
      </w:r>
      <w:proofErr w:type="spellEnd"/>
      <w:r w:rsidRPr="002D21EE">
        <w:rPr>
          <w:rFonts w:ascii="Tahoma" w:hAnsi="Tahoma" w:cs="Tahoma"/>
          <w:sz w:val="24"/>
        </w:rPr>
        <w:t xml:space="preserve"> Corp.</w:t>
      </w:r>
    </w:p>
    <w:p w:rsidR="002D21EE" w:rsidRPr="002D21EE" w:rsidRDefault="002D21EE" w:rsidP="00B01638">
      <w:pPr>
        <w:tabs>
          <w:tab w:val="left" w:pos="2738"/>
        </w:tabs>
        <w:rPr>
          <w:rFonts w:ascii="Tahoma" w:hAnsi="Tahoma" w:cs="Tahoma"/>
          <w:sz w:val="24"/>
        </w:rPr>
      </w:pPr>
    </w:p>
    <w:sectPr w:rsidR="002D21EE" w:rsidRPr="002D21EE" w:rsidSect="009D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4438B"/>
    <w:rsid w:val="002D21EE"/>
    <w:rsid w:val="004C0A63"/>
    <w:rsid w:val="006D3E1E"/>
    <w:rsid w:val="0084438B"/>
    <w:rsid w:val="008E28C5"/>
    <w:rsid w:val="009D782A"/>
    <w:rsid w:val="00B01638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13" type="connector" idref="#_x0000_s1029"/>
        <o:r id="V:Rule14" type="connector" idref="#_x0000_s1027"/>
        <o:r id="V:Rule15" type="connector" idref="#_x0000_s1031"/>
        <o:r id="V:Rule16" type="connector" idref="#_x0000_s1030"/>
        <o:r id="V:Rule17" type="connector" idref="#_x0000_s1034"/>
        <o:r id="V:Rule18" type="connector" idref="#_x0000_s1037"/>
        <o:r id="V:Rule19" type="connector" idref="#_x0000_s1039"/>
        <o:r id="V:Rule20" type="connector" idref="#_x0000_s1038"/>
        <o:r id="V:Rule21" type="connector" idref="#_x0000_s1032"/>
        <o:r id="V:Rule22" type="connector" idref="#_x0000_s1033"/>
        <o:r id="V:Rule23" type="connector" idref="#_x0000_s1040"/>
        <o:r id="V:Rule2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2012-08-03T01:20:00Z</dcterms:created>
  <dcterms:modified xsi:type="dcterms:W3CDTF">2012-08-03T01:20:00Z</dcterms:modified>
</cp:coreProperties>
</file>